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B948" w14:textId="77777777" w:rsidR="001C184E" w:rsidRPr="001C184E" w:rsidRDefault="001C184E" w:rsidP="001C184E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color w:val="333333"/>
          <w:sz w:val="54"/>
          <w:szCs w:val="54"/>
        </w:rPr>
      </w:pPr>
      <w:r w:rsidRPr="001C184E">
        <w:rPr>
          <w:rFonts w:ascii="Arial" w:eastAsia="Times New Roman" w:hAnsi="Arial" w:cs="Arial"/>
          <w:color w:val="333333"/>
          <w:sz w:val="54"/>
          <w:szCs w:val="54"/>
        </w:rPr>
        <w:t>Advertising and Sponsorship Opportunities</w:t>
      </w:r>
    </w:p>
    <w:p w14:paraId="7F6CD758" w14:textId="73BFFCFB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>
        <w:rPr>
          <w:rFonts w:ascii="Arial" w:eastAsia="Times New Roman" w:hAnsi="Arial" w:cs="Arial"/>
          <w:color w:val="747474"/>
          <w:sz w:val="24"/>
          <w:szCs w:val="24"/>
        </w:rPr>
        <w:t>Square One Sports 1600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 xml:space="preserve"> visitors per week with as many as </w:t>
      </w:r>
      <w:r>
        <w:rPr>
          <w:rFonts w:ascii="Arial" w:eastAsia="Times New Roman" w:hAnsi="Arial" w:cs="Arial"/>
          <w:color w:val="747474"/>
          <w:sz w:val="24"/>
          <w:szCs w:val="24"/>
        </w:rPr>
        <w:t>2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 xml:space="preserve">0,000 advertising impressions. Your ad reaches a huge population of varied demographics that includes adults, youth (12-17), and children ages 1-12. During peak months (December – May) our foot traffic increases threefold on the weekends and during the evenings. Your support of </w:t>
      </w:r>
      <w:r>
        <w:rPr>
          <w:rFonts w:ascii="Arial" w:eastAsia="Times New Roman" w:hAnsi="Arial" w:cs="Arial"/>
          <w:color w:val="747474"/>
          <w:sz w:val="24"/>
          <w:szCs w:val="24"/>
        </w:rPr>
        <w:t>SOS</w:t>
      </w:r>
      <w:bookmarkStart w:id="0" w:name="_GoBack"/>
      <w:bookmarkEnd w:id="0"/>
      <w:r w:rsidRPr="001C184E">
        <w:rPr>
          <w:rFonts w:ascii="Arial" w:eastAsia="Times New Roman" w:hAnsi="Arial" w:cs="Arial"/>
          <w:color w:val="747474"/>
          <w:sz w:val="24"/>
          <w:szCs w:val="24"/>
        </w:rPr>
        <w:t xml:space="preserve"> facility will speak to thousands on a weekly basis. Why not join the team of our enthusiastic sponsors today and get the results you expect with your marketing 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dollars?</w:t>
      </w:r>
    </w:p>
    <w:p w14:paraId="0D8E4328" w14:textId="554ECEDD" w:rsidR="001C184E" w:rsidRPr="001C184E" w:rsidRDefault="001C184E" w:rsidP="001C184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47474"/>
          <w:sz w:val="24"/>
          <w:szCs w:val="24"/>
        </w:rPr>
      </w:pPr>
    </w:p>
    <w:p w14:paraId="25B3167F" w14:textId="77777777" w:rsidR="001C184E" w:rsidRPr="001C184E" w:rsidRDefault="001C184E" w:rsidP="001C184E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</w:rPr>
      </w:pPr>
      <w:r w:rsidRPr="001C184E">
        <w:rPr>
          <w:rFonts w:ascii="Arial" w:eastAsia="Times New Roman" w:hAnsi="Arial" w:cs="Arial"/>
          <w:color w:val="333333"/>
          <w:sz w:val="30"/>
          <w:szCs w:val="30"/>
        </w:rPr>
        <w:t>Marketing Opportunities:</w:t>
      </w:r>
    </w:p>
    <w:p w14:paraId="690D8DC3" w14:textId="6D043414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color w:val="747474"/>
          <w:sz w:val="24"/>
          <w:szCs w:val="24"/>
        </w:rPr>
        <w:t xml:space="preserve">All prices listed are for a one-year advertisement. The advertiser will supply the logo or artwork for the ad, and </w:t>
      </w:r>
      <w:r>
        <w:rPr>
          <w:rFonts w:ascii="Arial" w:eastAsia="Times New Roman" w:hAnsi="Arial" w:cs="Arial"/>
          <w:color w:val="747474"/>
          <w:sz w:val="24"/>
          <w:szCs w:val="24"/>
        </w:rPr>
        <w:t xml:space="preserve">Square One Sports 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will be responsible for the production and placement costs. Any annual advertisement costing more than $695 will also include an advertisement on our website. This advertisement will appear on our Sponsors page, as well as on a sub-section of the site</w:t>
      </w:r>
      <w:r>
        <w:rPr>
          <w:rFonts w:ascii="Arial" w:eastAsia="Times New Roman" w:hAnsi="Arial" w:cs="Arial"/>
          <w:color w:val="747474"/>
          <w:sz w:val="24"/>
          <w:szCs w:val="24"/>
        </w:rPr>
        <w:t>.</w:t>
      </w:r>
    </w:p>
    <w:p w14:paraId="48045D23" w14:textId="13E85646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47474"/>
          <w:sz w:val="24"/>
          <w:szCs w:val="24"/>
        </w:rPr>
        <w:t>TV Screen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: $2,000</w:t>
      </w:r>
    </w:p>
    <w:p w14:paraId="6A75E5BF" w14:textId="77777777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>Goal Wrap / Backstop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: $1,000</w:t>
      </w:r>
    </w:p>
    <w:p w14:paraId="47FBCF04" w14:textId="77777777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>Side Dasher Board (4’x8′)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: $695</w:t>
      </w:r>
    </w:p>
    <w:p w14:paraId="2241A53F" w14:textId="31D53025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 xml:space="preserve">Wall </w:t>
      </w: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>Advertisement</w:t>
      </w: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 xml:space="preserve"> (6′ by 12′)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: $1,000</w:t>
      </w:r>
    </w:p>
    <w:p w14:paraId="4B6D1EBA" w14:textId="77777777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>Outside of Arena Wall (2’x4′)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: $300</w:t>
      </w:r>
    </w:p>
    <w:p w14:paraId="3440B24B" w14:textId="6773F1A1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 xml:space="preserve">Framed Wall </w:t>
      </w: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>Advertisement</w:t>
      </w: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 xml:space="preserve"> (11″x17″)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: $150</w:t>
      </w:r>
    </w:p>
    <w:p w14:paraId="3104B03A" w14:textId="77777777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>Logo and link to client site from QSC website front page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: $250</w:t>
      </w:r>
    </w:p>
    <w:p w14:paraId="1BE977C4" w14:textId="77777777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b/>
          <w:bCs/>
          <w:color w:val="747474"/>
          <w:sz w:val="24"/>
          <w:szCs w:val="24"/>
        </w:rPr>
        <w:t>Logo and link to client site from QSC website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: $150</w:t>
      </w:r>
    </w:p>
    <w:p w14:paraId="492DB368" w14:textId="420ABCD8" w:rsidR="001C184E" w:rsidRPr="001C184E" w:rsidRDefault="001C184E" w:rsidP="001C18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</w:rPr>
      </w:pPr>
      <w:r w:rsidRPr="001C184E">
        <w:rPr>
          <w:rFonts w:ascii="Arial" w:eastAsia="Times New Roman" w:hAnsi="Arial" w:cs="Arial"/>
          <w:color w:val="747474"/>
          <w:sz w:val="24"/>
          <w:szCs w:val="24"/>
        </w:rPr>
        <w:t>To download this information and an Advertising Agreement form in PDF format, click here. Please send artwork to </w:t>
      </w:r>
      <w:hyperlink r:id="rId4" w:history="1">
        <w:r w:rsidRPr="00FA3FD0">
          <w:rPr>
            <w:rStyle w:val="Hyperlink"/>
            <w:rFonts w:ascii="Arial" w:eastAsia="Times New Roman" w:hAnsi="Arial" w:cs="Arial"/>
            <w:sz w:val="24"/>
            <w:szCs w:val="24"/>
          </w:rPr>
          <w:t>squareone</w:t>
        </w:r>
        <w:r w:rsidRPr="001C184E">
          <w:rPr>
            <w:rStyle w:val="Hyperlink"/>
            <w:rFonts w:ascii="Arial" w:eastAsia="Times New Roman" w:hAnsi="Arial" w:cs="Arial"/>
            <w:sz w:val="24"/>
            <w:szCs w:val="24"/>
          </w:rPr>
          <w:t>soccer</w:t>
        </w:r>
        <w:r w:rsidRPr="00FA3FD0">
          <w:rPr>
            <w:rStyle w:val="Hyperlink"/>
            <w:rFonts w:ascii="Arial" w:eastAsia="Times New Roman" w:hAnsi="Arial" w:cs="Arial"/>
            <w:sz w:val="24"/>
            <w:szCs w:val="24"/>
          </w:rPr>
          <w:t>@gmail</w:t>
        </w:r>
        <w:r w:rsidRPr="001C184E">
          <w:rPr>
            <w:rStyle w:val="Hyperlink"/>
            <w:rFonts w:ascii="Arial" w:eastAsia="Times New Roman" w:hAnsi="Arial" w:cs="Arial"/>
            <w:sz w:val="24"/>
            <w:szCs w:val="24"/>
          </w:rPr>
          <w:t>.com</w:t>
        </w:r>
      </w:hyperlink>
      <w:r w:rsidRPr="001C184E">
        <w:rPr>
          <w:rFonts w:ascii="Arial" w:eastAsia="Times New Roman" w:hAnsi="Arial" w:cs="Arial"/>
          <w:color w:val="747474"/>
          <w:sz w:val="24"/>
          <w:szCs w:val="24"/>
        </w:rPr>
        <w:t> Please contact Aaron Wood at 304</w:t>
      </w:r>
      <w:r>
        <w:rPr>
          <w:rFonts w:ascii="Arial" w:eastAsia="Times New Roman" w:hAnsi="Arial" w:cs="Arial"/>
          <w:color w:val="747474"/>
          <w:sz w:val="24"/>
          <w:szCs w:val="24"/>
        </w:rPr>
        <w:t>-840-53</w:t>
      </w:r>
      <w:r w:rsidRPr="001C184E">
        <w:rPr>
          <w:rFonts w:ascii="Arial" w:eastAsia="Times New Roman" w:hAnsi="Arial" w:cs="Arial"/>
          <w:color w:val="747474"/>
          <w:sz w:val="24"/>
          <w:szCs w:val="24"/>
        </w:rPr>
        <w:t>73 for more information, or stop by the Center to check out the facility.</w:t>
      </w:r>
    </w:p>
    <w:p w14:paraId="794881A2" w14:textId="77777777" w:rsidR="009C217B" w:rsidRDefault="001C184E"/>
    <w:sectPr w:rsidR="009C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4E"/>
    <w:rsid w:val="000120EE"/>
    <w:rsid w:val="001C184E"/>
    <w:rsid w:val="002D0C6A"/>
    <w:rsid w:val="00376A30"/>
    <w:rsid w:val="00694609"/>
    <w:rsid w:val="009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8627"/>
  <w15:chartTrackingRefBased/>
  <w15:docId w15:val="{6DB35163-703C-4587-86F8-C32608C1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8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18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84E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8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quareone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</dc:creator>
  <cp:keywords/>
  <dc:description/>
  <cp:lastModifiedBy>DATS</cp:lastModifiedBy>
  <cp:revision>1</cp:revision>
  <dcterms:created xsi:type="dcterms:W3CDTF">2020-02-16T22:10:00Z</dcterms:created>
  <dcterms:modified xsi:type="dcterms:W3CDTF">2020-02-16T22:19:00Z</dcterms:modified>
</cp:coreProperties>
</file>